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DE16" w14:textId="77777777" w:rsidR="00FA0CA6" w:rsidRDefault="00FA0CA6">
      <w:pPr>
        <w:pStyle w:val="Normal0"/>
      </w:pPr>
    </w:p>
    <w:p w14:paraId="15ABAE9D" w14:textId="77777777" w:rsidR="00FA0CA6" w:rsidRDefault="00FA0CA6">
      <w:pPr>
        <w:pStyle w:val="Normal0"/>
      </w:pPr>
    </w:p>
    <w:p w14:paraId="76566E7C" w14:textId="77777777" w:rsidR="00FA0CA6" w:rsidRDefault="00FA0CA6">
      <w:pPr>
        <w:pStyle w:val="Normal0"/>
      </w:pPr>
    </w:p>
    <w:p w14:paraId="6CD986C0" w14:textId="77777777" w:rsidR="00FA0CA6" w:rsidRDefault="00FA0CA6">
      <w:pPr>
        <w:pStyle w:val="Normal0"/>
      </w:pPr>
    </w:p>
    <w:p w14:paraId="70136FC1" w14:textId="77777777" w:rsidR="00FA0CA6" w:rsidRDefault="00FA0CA6">
      <w:pPr>
        <w:pStyle w:val="Normal0"/>
      </w:pPr>
    </w:p>
    <w:p w14:paraId="34B330A1" w14:textId="77777777" w:rsidR="00FA0CA6" w:rsidRDefault="00FA0CA6">
      <w:pPr>
        <w:pStyle w:val="Normal0"/>
        <w:rPr>
          <w:bdr w:val="nil"/>
        </w:rPr>
      </w:pPr>
    </w:p>
    <w:p w14:paraId="595D7185" w14:textId="77777777" w:rsidR="00FA0CA6" w:rsidRDefault="00FA0CA6">
      <w:pPr>
        <w:pStyle w:val="Normal0"/>
      </w:pPr>
    </w:p>
    <w:p w14:paraId="70D8DDC5" w14:textId="77777777" w:rsidR="00FA0CA6" w:rsidRDefault="00FA0CA6">
      <w:pPr>
        <w:pStyle w:val="Normal0"/>
        <w:ind w:left="1134"/>
      </w:pPr>
    </w:p>
    <w:p w14:paraId="4AC0C255" w14:textId="77777777" w:rsidR="00FA0CA6" w:rsidRDefault="00FA0CA6">
      <w:pPr>
        <w:pStyle w:val="Normal0"/>
      </w:pPr>
    </w:p>
    <w:p w14:paraId="5FEC02C8" w14:textId="77777777" w:rsidR="00FA0CA6" w:rsidRDefault="00FA0CA6">
      <w:pPr>
        <w:pStyle w:val="Normal0"/>
      </w:pPr>
    </w:p>
    <w:p w14:paraId="7C338C91" w14:textId="77777777" w:rsidR="00FA0CA6" w:rsidRDefault="00FA0CA6">
      <w:pPr>
        <w:pStyle w:val="Normal0"/>
      </w:pPr>
    </w:p>
    <w:p w14:paraId="60A495AD" w14:textId="77777777" w:rsidR="00FA0CA6" w:rsidRDefault="00FA0CA6">
      <w:pPr>
        <w:pStyle w:val="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2242"/>
        <w:gridCol w:w="2271"/>
      </w:tblGrid>
      <w:tr w:rsidR="00FA0CA6" w14:paraId="3D46DDB0" w14:textId="77777777">
        <w:tc>
          <w:tcPr>
            <w:tcW w:w="8361" w:type="dxa"/>
            <w:gridSpan w:val="3"/>
            <w:shd w:val="clear" w:color="auto" w:fill="auto"/>
          </w:tcPr>
          <w:p w14:paraId="250F098E" w14:textId="77777777" w:rsidR="00FA0CA6" w:rsidRDefault="00FA0CA6">
            <w:pPr>
              <w:pStyle w:val="Normal0"/>
              <w:jc w:val="center"/>
              <w:rPr>
                <w:b/>
                <w:bCs/>
                <w:sz w:val="32"/>
                <w:szCs w:val="32"/>
              </w:rPr>
            </w:pPr>
          </w:p>
          <w:p w14:paraId="4CEE6227" w14:textId="77777777" w:rsidR="00FA0CA6" w:rsidRDefault="00000000">
            <w:pPr>
              <w:pStyle w:val="Normal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DROIT DES SOCIETES</w:t>
            </w:r>
          </w:p>
          <w:p w14:paraId="70385CA3" w14:textId="77777777" w:rsidR="00FA0CA6" w:rsidRDefault="00FA0CA6">
            <w:pPr>
              <w:pStyle w:val="Normal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A0CA6" w14:paraId="36EDF332" w14:textId="77777777">
        <w:tc>
          <w:tcPr>
            <w:tcW w:w="3794" w:type="dxa"/>
            <w:shd w:val="clear" w:color="auto" w:fill="auto"/>
          </w:tcPr>
          <w:p w14:paraId="62B3882B" w14:textId="77777777" w:rsidR="00FA0CA6" w:rsidRDefault="00FA0CA6">
            <w:pPr>
              <w:pStyle w:val="Normal0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C7BD4A8" w14:textId="77777777" w:rsidR="00FA0CA6" w:rsidRDefault="00FA0CA6">
            <w:pPr>
              <w:pStyle w:val="Normal0"/>
              <w:jc w:val="center"/>
              <w:rPr>
                <w:b/>
                <w:bCs/>
              </w:rPr>
            </w:pPr>
          </w:p>
          <w:p w14:paraId="5599EE3F" w14:textId="77777777" w:rsidR="00FA0CA6" w:rsidRDefault="00000000">
            <w:pPr>
              <w:pStyle w:val="Norm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 HT</w:t>
            </w:r>
          </w:p>
          <w:p w14:paraId="0D55D017" w14:textId="77777777" w:rsidR="00FA0CA6" w:rsidRDefault="00FA0CA6">
            <w:pPr>
              <w:pStyle w:val="Normal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shd w:val="clear" w:color="auto" w:fill="auto"/>
          </w:tcPr>
          <w:p w14:paraId="301CB6BB" w14:textId="77777777" w:rsidR="00FA0CA6" w:rsidRDefault="00FA0CA6">
            <w:pPr>
              <w:pStyle w:val="Normal0"/>
              <w:jc w:val="center"/>
              <w:rPr>
                <w:b/>
                <w:bCs/>
              </w:rPr>
            </w:pPr>
          </w:p>
          <w:p w14:paraId="589AFC7F" w14:textId="77777777" w:rsidR="00FA0CA6" w:rsidRDefault="00000000">
            <w:pPr>
              <w:pStyle w:val="Norm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 TTC</w:t>
            </w:r>
          </w:p>
          <w:p w14:paraId="4CD588CD" w14:textId="77777777" w:rsidR="00FA0CA6" w:rsidRDefault="00FA0CA6">
            <w:pPr>
              <w:pStyle w:val="Normal0"/>
              <w:jc w:val="center"/>
              <w:rPr>
                <w:b/>
                <w:bCs/>
              </w:rPr>
            </w:pPr>
          </w:p>
        </w:tc>
      </w:tr>
      <w:tr w:rsidR="00FA0CA6" w14:paraId="0FEC9CF5" w14:textId="77777777">
        <w:tc>
          <w:tcPr>
            <w:tcW w:w="3794" w:type="dxa"/>
            <w:shd w:val="clear" w:color="auto" w:fill="auto"/>
          </w:tcPr>
          <w:p w14:paraId="61978D05" w14:textId="77777777" w:rsidR="00FA0CA6" w:rsidRDefault="00000000">
            <w:pPr>
              <w:pStyle w:val="Normal0"/>
            </w:pPr>
            <w:r>
              <w:t>Rédaction statuts société civile</w:t>
            </w:r>
          </w:p>
          <w:p w14:paraId="0E09DA14" w14:textId="77777777" w:rsidR="00FA0CA6" w:rsidRDefault="00000000">
            <w:pPr>
              <w:pStyle w:val="Normal0"/>
            </w:pPr>
            <w:r>
              <w:t>(apport en numéraire)</w:t>
            </w:r>
          </w:p>
        </w:tc>
        <w:tc>
          <w:tcPr>
            <w:tcW w:w="2268" w:type="dxa"/>
            <w:shd w:val="clear" w:color="auto" w:fill="auto"/>
          </w:tcPr>
          <w:p w14:paraId="2AFFDBE7" w14:textId="77777777" w:rsidR="00FA0CA6" w:rsidRDefault="00000000">
            <w:pPr>
              <w:pStyle w:val="Normal0"/>
              <w:jc w:val="right"/>
            </w:pPr>
            <w:r>
              <w:t>950 €</w:t>
            </w:r>
          </w:p>
        </w:tc>
        <w:tc>
          <w:tcPr>
            <w:tcW w:w="2299" w:type="dxa"/>
            <w:shd w:val="clear" w:color="auto" w:fill="auto"/>
          </w:tcPr>
          <w:p w14:paraId="34A3EDF5" w14:textId="77777777" w:rsidR="00FA0CA6" w:rsidRDefault="00000000">
            <w:pPr>
              <w:pStyle w:val="Normal0"/>
              <w:jc w:val="right"/>
            </w:pPr>
            <w:r>
              <w:t>1 140 €</w:t>
            </w:r>
          </w:p>
        </w:tc>
      </w:tr>
      <w:tr w:rsidR="00FA0CA6" w14:paraId="0FBD5684" w14:textId="77777777">
        <w:tc>
          <w:tcPr>
            <w:tcW w:w="3794" w:type="dxa"/>
            <w:shd w:val="clear" w:color="auto" w:fill="auto"/>
          </w:tcPr>
          <w:p w14:paraId="034E2B63" w14:textId="77777777" w:rsidR="00FA0CA6" w:rsidRDefault="00000000">
            <w:pPr>
              <w:pStyle w:val="Normal0"/>
            </w:pPr>
            <w:r>
              <w:t>Rédaction statuts société civile</w:t>
            </w:r>
          </w:p>
          <w:p w14:paraId="68E33A45" w14:textId="77777777" w:rsidR="00FA0CA6" w:rsidRDefault="00000000">
            <w:pPr>
              <w:pStyle w:val="Normal0"/>
            </w:pPr>
            <w:r>
              <w:t>(apport en nature)</w:t>
            </w:r>
          </w:p>
        </w:tc>
        <w:tc>
          <w:tcPr>
            <w:tcW w:w="2268" w:type="dxa"/>
            <w:shd w:val="clear" w:color="auto" w:fill="auto"/>
          </w:tcPr>
          <w:p w14:paraId="703F69F1" w14:textId="77777777" w:rsidR="00FA0CA6" w:rsidRDefault="00000000">
            <w:pPr>
              <w:pStyle w:val="Normal0"/>
              <w:jc w:val="right"/>
            </w:pPr>
            <w:r>
              <w:t>Sur devis</w:t>
            </w:r>
          </w:p>
        </w:tc>
        <w:tc>
          <w:tcPr>
            <w:tcW w:w="2299" w:type="dxa"/>
            <w:shd w:val="clear" w:color="auto" w:fill="auto"/>
          </w:tcPr>
          <w:p w14:paraId="4BD04394" w14:textId="77777777" w:rsidR="00FA0CA6" w:rsidRDefault="00FA0CA6">
            <w:pPr>
              <w:pStyle w:val="Normal0"/>
              <w:jc w:val="right"/>
            </w:pPr>
          </w:p>
        </w:tc>
      </w:tr>
      <w:tr w:rsidR="00FA0CA6" w14:paraId="0CA28E80" w14:textId="77777777">
        <w:tc>
          <w:tcPr>
            <w:tcW w:w="3794" w:type="dxa"/>
            <w:shd w:val="clear" w:color="auto" w:fill="auto"/>
          </w:tcPr>
          <w:p w14:paraId="6DACBFF2" w14:textId="77777777" w:rsidR="00FA0CA6" w:rsidRDefault="00000000">
            <w:pPr>
              <w:pStyle w:val="Normal0"/>
            </w:pPr>
            <w:r>
              <w:t>Rédaction statuts société commerciale</w:t>
            </w:r>
          </w:p>
          <w:p w14:paraId="174C9762" w14:textId="77777777" w:rsidR="00FA0CA6" w:rsidRDefault="00000000">
            <w:pPr>
              <w:pStyle w:val="Normal0"/>
            </w:pPr>
            <w:r>
              <w:t>(apport en numéraire)</w:t>
            </w:r>
          </w:p>
        </w:tc>
        <w:tc>
          <w:tcPr>
            <w:tcW w:w="2268" w:type="dxa"/>
            <w:shd w:val="clear" w:color="auto" w:fill="auto"/>
          </w:tcPr>
          <w:p w14:paraId="705856CD" w14:textId="77777777" w:rsidR="00FA0CA6" w:rsidRDefault="00000000">
            <w:pPr>
              <w:pStyle w:val="Normal0"/>
              <w:jc w:val="right"/>
            </w:pPr>
            <w:r>
              <w:t>950 €</w:t>
            </w:r>
          </w:p>
        </w:tc>
        <w:tc>
          <w:tcPr>
            <w:tcW w:w="2299" w:type="dxa"/>
            <w:shd w:val="clear" w:color="auto" w:fill="auto"/>
          </w:tcPr>
          <w:p w14:paraId="0806EC43" w14:textId="77777777" w:rsidR="00FA0CA6" w:rsidRDefault="00000000">
            <w:pPr>
              <w:pStyle w:val="Normal0"/>
              <w:jc w:val="right"/>
            </w:pPr>
            <w:r>
              <w:t>1 140 €</w:t>
            </w:r>
          </w:p>
        </w:tc>
      </w:tr>
      <w:tr w:rsidR="00FA0CA6" w14:paraId="4C8A59AC" w14:textId="77777777">
        <w:tc>
          <w:tcPr>
            <w:tcW w:w="3794" w:type="dxa"/>
            <w:shd w:val="clear" w:color="auto" w:fill="auto"/>
          </w:tcPr>
          <w:p w14:paraId="534174E7" w14:textId="77777777" w:rsidR="00FA0CA6" w:rsidRDefault="00000000">
            <w:pPr>
              <w:pStyle w:val="Normal0"/>
            </w:pPr>
            <w:r>
              <w:t>Rédaction statuts société commerciale</w:t>
            </w:r>
          </w:p>
          <w:p w14:paraId="112EA8CC" w14:textId="77777777" w:rsidR="00FA0CA6" w:rsidRDefault="00000000">
            <w:pPr>
              <w:pStyle w:val="Normal0"/>
            </w:pPr>
            <w:r>
              <w:t>(apport en nature)</w:t>
            </w:r>
          </w:p>
        </w:tc>
        <w:tc>
          <w:tcPr>
            <w:tcW w:w="2268" w:type="dxa"/>
            <w:shd w:val="clear" w:color="auto" w:fill="auto"/>
          </w:tcPr>
          <w:p w14:paraId="460E5CA5" w14:textId="77777777" w:rsidR="00FA0CA6" w:rsidRDefault="00000000">
            <w:pPr>
              <w:pStyle w:val="Normal0"/>
              <w:jc w:val="right"/>
            </w:pPr>
            <w:r>
              <w:t>Sur devis</w:t>
            </w:r>
          </w:p>
        </w:tc>
        <w:tc>
          <w:tcPr>
            <w:tcW w:w="2299" w:type="dxa"/>
            <w:shd w:val="clear" w:color="auto" w:fill="auto"/>
          </w:tcPr>
          <w:p w14:paraId="30050B2C" w14:textId="77777777" w:rsidR="00FA0CA6" w:rsidRDefault="00FA0CA6">
            <w:pPr>
              <w:pStyle w:val="Normal0"/>
              <w:jc w:val="right"/>
            </w:pPr>
          </w:p>
        </w:tc>
      </w:tr>
      <w:tr w:rsidR="00FA0CA6" w14:paraId="52968D1F" w14:textId="77777777">
        <w:tc>
          <w:tcPr>
            <w:tcW w:w="3794" w:type="dxa"/>
            <w:shd w:val="clear" w:color="auto" w:fill="auto"/>
          </w:tcPr>
          <w:p w14:paraId="729EE848" w14:textId="77777777" w:rsidR="00FA0CA6" w:rsidRDefault="00000000">
            <w:pPr>
              <w:pStyle w:val="Normal0"/>
            </w:pPr>
            <w:r>
              <w:t>Cession de parts sociales</w:t>
            </w:r>
          </w:p>
        </w:tc>
        <w:tc>
          <w:tcPr>
            <w:tcW w:w="2268" w:type="dxa"/>
            <w:shd w:val="clear" w:color="auto" w:fill="auto"/>
          </w:tcPr>
          <w:p w14:paraId="55421953" w14:textId="77777777" w:rsidR="00FA0CA6" w:rsidRDefault="00000000">
            <w:pPr>
              <w:pStyle w:val="Normal0"/>
              <w:jc w:val="right"/>
            </w:pPr>
            <w:r>
              <w:t>2% du prix</w:t>
            </w:r>
          </w:p>
          <w:p w14:paraId="63D27911" w14:textId="77777777" w:rsidR="00FA0CA6" w:rsidRDefault="00000000">
            <w:pPr>
              <w:pStyle w:val="Normal0"/>
              <w:jc w:val="right"/>
            </w:pPr>
            <w:r>
              <w:t>Avec min de 1 500 €</w:t>
            </w:r>
          </w:p>
        </w:tc>
        <w:tc>
          <w:tcPr>
            <w:tcW w:w="2299" w:type="dxa"/>
            <w:shd w:val="clear" w:color="auto" w:fill="auto"/>
          </w:tcPr>
          <w:p w14:paraId="1C7B5AF1" w14:textId="77777777" w:rsidR="00FA0CA6" w:rsidRDefault="00000000">
            <w:pPr>
              <w:pStyle w:val="Normal0"/>
              <w:jc w:val="right"/>
            </w:pPr>
            <w:r>
              <w:t>2,4 %</w:t>
            </w:r>
          </w:p>
          <w:p w14:paraId="435C9A41" w14:textId="77777777" w:rsidR="00FA0CA6" w:rsidRDefault="00000000">
            <w:pPr>
              <w:pStyle w:val="Normal0"/>
              <w:jc w:val="right"/>
            </w:pPr>
            <w:r>
              <w:t>Avec min de 1 800 €</w:t>
            </w:r>
          </w:p>
        </w:tc>
      </w:tr>
      <w:tr w:rsidR="00FA0CA6" w14:paraId="2BD72B3A" w14:textId="77777777">
        <w:tc>
          <w:tcPr>
            <w:tcW w:w="3794" w:type="dxa"/>
            <w:shd w:val="clear" w:color="auto" w:fill="auto"/>
          </w:tcPr>
          <w:p w14:paraId="74B0D279" w14:textId="77777777" w:rsidR="00FA0CA6" w:rsidRDefault="00000000">
            <w:pPr>
              <w:pStyle w:val="Normal0"/>
            </w:pPr>
            <w:r>
              <w:t>Garantie d’actif et de passif</w:t>
            </w:r>
          </w:p>
        </w:tc>
        <w:tc>
          <w:tcPr>
            <w:tcW w:w="2268" w:type="dxa"/>
            <w:shd w:val="clear" w:color="auto" w:fill="auto"/>
          </w:tcPr>
          <w:p w14:paraId="3E876198" w14:textId="77777777" w:rsidR="00FA0CA6" w:rsidRDefault="00000000">
            <w:pPr>
              <w:pStyle w:val="Normal0"/>
              <w:jc w:val="right"/>
            </w:pPr>
            <w:r>
              <w:t>Sur devis</w:t>
            </w:r>
          </w:p>
        </w:tc>
        <w:tc>
          <w:tcPr>
            <w:tcW w:w="2299" w:type="dxa"/>
            <w:shd w:val="clear" w:color="auto" w:fill="auto"/>
          </w:tcPr>
          <w:p w14:paraId="6AB7E4F3" w14:textId="77777777" w:rsidR="00FA0CA6" w:rsidRDefault="00FA0CA6">
            <w:pPr>
              <w:pStyle w:val="Normal0"/>
              <w:jc w:val="right"/>
            </w:pPr>
          </w:p>
        </w:tc>
      </w:tr>
      <w:tr w:rsidR="00FA0CA6" w14:paraId="7299985B" w14:textId="77777777">
        <w:tc>
          <w:tcPr>
            <w:tcW w:w="3794" w:type="dxa"/>
            <w:shd w:val="clear" w:color="auto" w:fill="auto"/>
          </w:tcPr>
          <w:p w14:paraId="78A20797" w14:textId="77777777" w:rsidR="00FA0CA6" w:rsidRDefault="00000000">
            <w:pPr>
              <w:pStyle w:val="Normal0"/>
            </w:pPr>
            <w:r>
              <w:t>Rédaction pacte d’associé</w:t>
            </w:r>
          </w:p>
        </w:tc>
        <w:tc>
          <w:tcPr>
            <w:tcW w:w="2268" w:type="dxa"/>
            <w:shd w:val="clear" w:color="auto" w:fill="auto"/>
          </w:tcPr>
          <w:p w14:paraId="7B0A1C8B" w14:textId="77777777" w:rsidR="00FA0CA6" w:rsidRDefault="00000000">
            <w:pPr>
              <w:pStyle w:val="Normal0"/>
              <w:jc w:val="right"/>
            </w:pPr>
            <w:r>
              <w:t>Sur devis</w:t>
            </w:r>
          </w:p>
        </w:tc>
        <w:tc>
          <w:tcPr>
            <w:tcW w:w="2299" w:type="dxa"/>
            <w:shd w:val="clear" w:color="auto" w:fill="auto"/>
          </w:tcPr>
          <w:p w14:paraId="4DF607E4" w14:textId="77777777" w:rsidR="00FA0CA6" w:rsidRDefault="00FA0CA6">
            <w:pPr>
              <w:pStyle w:val="Normal0"/>
              <w:jc w:val="right"/>
            </w:pPr>
          </w:p>
        </w:tc>
      </w:tr>
      <w:tr w:rsidR="00FA0CA6" w14:paraId="28CED0E4" w14:textId="77777777">
        <w:tc>
          <w:tcPr>
            <w:tcW w:w="3794" w:type="dxa"/>
            <w:shd w:val="clear" w:color="auto" w:fill="auto"/>
          </w:tcPr>
          <w:p w14:paraId="0976D5CB" w14:textId="77777777" w:rsidR="00FA0CA6" w:rsidRDefault="00000000">
            <w:pPr>
              <w:pStyle w:val="Normal0"/>
            </w:pPr>
            <w:r>
              <w:t>Dissolution – liquidation</w:t>
            </w:r>
          </w:p>
        </w:tc>
        <w:tc>
          <w:tcPr>
            <w:tcW w:w="2268" w:type="dxa"/>
            <w:shd w:val="clear" w:color="auto" w:fill="auto"/>
          </w:tcPr>
          <w:p w14:paraId="2EF4949B" w14:textId="77777777" w:rsidR="00FA0CA6" w:rsidRDefault="00000000">
            <w:pPr>
              <w:pStyle w:val="Normal0"/>
              <w:jc w:val="right"/>
            </w:pPr>
            <w:r>
              <w:t>1% de l’actif net avec min de 1 500 €</w:t>
            </w:r>
          </w:p>
        </w:tc>
        <w:tc>
          <w:tcPr>
            <w:tcW w:w="2299" w:type="dxa"/>
            <w:shd w:val="clear" w:color="auto" w:fill="auto"/>
          </w:tcPr>
          <w:p w14:paraId="77F5B933" w14:textId="77777777" w:rsidR="00FA0CA6" w:rsidRDefault="00000000">
            <w:pPr>
              <w:pStyle w:val="Normal0"/>
              <w:jc w:val="right"/>
            </w:pPr>
            <w:r>
              <w:t>1,2 % avec min de     1 800 €</w:t>
            </w:r>
          </w:p>
        </w:tc>
      </w:tr>
      <w:tr w:rsidR="00FA0CA6" w14:paraId="3CD75807" w14:textId="77777777">
        <w:tc>
          <w:tcPr>
            <w:tcW w:w="3794" w:type="dxa"/>
            <w:shd w:val="clear" w:color="auto" w:fill="auto"/>
          </w:tcPr>
          <w:p w14:paraId="21307BF1" w14:textId="77777777" w:rsidR="00FA0CA6" w:rsidRDefault="00000000">
            <w:pPr>
              <w:pStyle w:val="Normal0"/>
            </w:pPr>
            <w:r>
              <w:t>Fusion – absorption – scission</w:t>
            </w:r>
          </w:p>
        </w:tc>
        <w:tc>
          <w:tcPr>
            <w:tcW w:w="2268" w:type="dxa"/>
            <w:shd w:val="clear" w:color="auto" w:fill="auto"/>
          </w:tcPr>
          <w:p w14:paraId="5C0FA078" w14:textId="77777777" w:rsidR="00FA0CA6" w:rsidRDefault="00000000">
            <w:pPr>
              <w:pStyle w:val="Normal0"/>
              <w:jc w:val="right"/>
            </w:pPr>
            <w:r>
              <w:t>Sur devis</w:t>
            </w:r>
          </w:p>
        </w:tc>
        <w:tc>
          <w:tcPr>
            <w:tcW w:w="2299" w:type="dxa"/>
            <w:shd w:val="clear" w:color="auto" w:fill="auto"/>
          </w:tcPr>
          <w:p w14:paraId="5E8C0637" w14:textId="77777777" w:rsidR="00FA0CA6" w:rsidRDefault="00FA0CA6">
            <w:pPr>
              <w:pStyle w:val="Normal0"/>
              <w:jc w:val="right"/>
            </w:pPr>
          </w:p>
        </w:tc>
      </w:tr>
      <w:tr w:rsidR="00FA0CA6" w14:paraId="07183BD0" w14:textId="77777777">
        <w:tc>
          <w:tcPr>
            <w:tcW w:w="3794" w:type="dxa"/>
            <w:shd w:val="clear" w:color="auto" w:fill="auto"/>
          </w:tcPr>
          <w:p w14:paraId="2C58DB89" w14:textId="77777777" w:rsidR="00FA0CA6" w:rsidRDefault="00000000">
            <w:pPr>
              <w:pStyle w:val="Normal0"/>
            </w:pPr>
            <w:r>
              <w:t>Augmentation – réduction de capital</w:t>
            </w:r>
          </w:p>
        </w:tc>
        <w:tc>
          <w:tcPr>
            <w:tcW w:w="2268" w:type="dxa"/>
            <w:shd w:val="clear" w:color="auto" w:fill="auto"/>
          </w:tcPr>
          <w:p w14:paraId="67EAEC30" w14:textId="77777777" w:rsidR="00FA0CA6" w:rsidRDefault="00000000">
            <w:pPr>
              <w:pStyle w:val="Normal0"/>
              <w:jc w:val="right"/>
            </w:pPr>
            <w:r>
              <w:t>1 % du montant de l’augmentation ou de la réduction avec min de 1 500 €</w:t>
            </w:r>
          </w:p>
        </w:tc>
        <w:tc>
          <w:tcPr>
            <w:tcW w:w="2299" w:type="dxa"/>
            <w:shd w:val="clear" w:color="auto" w:fill="auto"/>
          </w:tcPr>
          <w:p w14:paraId="3A73C9F9" w14:textId="77777777" w:rsidR="00FA0CA6" w:rsidRDefault="00000000">
            <w:pPr>
              <w:pStyle w:val="Normal0"/>
              <w:jc w:val="right"/>
            </w:pPr>
            <w:r>
              <w:t>1,2 % du montant de l’augmentation ou de la réduction avec min de 1 800 €</w:t>
            </w:r>
          </w:p>
        </w:tc>
      </w:tr>
      <w:tr w:rsidR="00FA0CA6" w14:paraId="2886FE72" w14:textId="77777777">
        <w:tc>
          <w:tcPr>
            <w:tcW w:w="3794" w:type="dxa"/>
            <w:shd w:val="clear" w:color="auto" w:fill="auto"/>
          </w:tcPr>
          <w:p w14:paraId="47BB52AF" w14:textId="77777777" w:rsidR="00FA0CA6" w:rsidRDefault="00000000">
            <w:pPr>
              <w:pStyle w:val="Normal0"/>
            </w:pPr>
            <w:r>
              <w:t>Modification statutaire</w:t>
            </w:r>
          </w:p>
        </w:tc>
        <w:tc>
          <w:tcPr>
            <w:tcW w:w="2268" w:type="dxa"/>
            <w:shd w:val="clear" w:color="auto" w:fill="auto"/>
          </w:tcPr>
          <w:p w14:paraId="785FDF49" w14:textId="77777777" w:rsidR="00FA0CA6" w:rsidRDefault="00000000">
            <w:pPr>
              <w:pStyle w:val="Normal0"/>
              <w:jc w:val="right"/>
            </w:pPr>
            <w:r>
              <w:t>500 €</w:t>
            </w:r>
          </w:p>
        </w:tc>
        <w:tc>
          <w:tcPr>
            <w:tcW w:w="2299" w:type="dxa"/>
            <w:shd w:val="clear" w:color="auto" w:fill="auto"/>
          </w:tcPr>
          <w:p w14:paraId="1105D9F3" w14:textId="77777777" w:rsidR="00FA0CA6" w:rsidRDefault="00000000">
            <w:pPr>
              <w:pStyle w:val="Normal0"/>
              <w:jc w:val="right"/>
            </w:pPr>
            <w:r>
              <w:t>600 €</w:t>
            </w:r>
          </w:p>
        </w:tc>
      </w:tr>
      <w:tr w:rsidR="00FA0CA6" w14:paraId="5CCF62D3" w14:textId="77777777">
        <w:tc>
          <w:tcPr>
            <w:tcW w:w="3794" w:type="dxa"/>
            <w:shd w:val="clear" w:color="auto" w:fill="auto"/>
          </w:tcPr>
          <w:p w14:paraId="5DDC139C" w14:textId="77777777" w:rsidR="00FA0CA6" w:rsidRDefault="00000000">
            <w:pPr>
              <w:pStyle w:val="Normal0"/>
            </w:pPr>
            <w:r>
              <w:t>Secrétariat juridique</w:t>
            </w:r>
          </w:p>
        </w:tc>
        <w:tc>
          <w:tcPr>
            <w:tcW w:w="2268" w:type="dxa"/>
            <w:shd w:val="clear" w:color="auto" w:fill="auto"/>
          </w:tcPr>
          <w:p w14:paraId="5EE92A5A" w14:textId="77777777" w:rsidR="00FA0CA6" w:rsidRDefault="00000000">
            <w:pPr>
              <w:pStyle w:val="Normal0"/>
              <w:jc w:val="right"/>
            </w:pPr>
            <w:r>
              <w:t>Sur devis</w:t>
            </w:r>
          </w:p>
        </w:tc>
        <w:tc>
          <w:tcPr>
            <w:tcW w:w="2299" w:type="dxa"/>
            <w:shd w:val="clear" w:color="auto" w:fill="auto"/>
          </w:tcPr>
          <w:p w14:paraId="320AA101" w14:textId="77777777" w:rsidR="00FA0CA6" w:rsidRDefault="00FA0CA6">
            <w:pPr>
              <w:pStyle w:val="Normal0"/>
              <w:jc w:val="right"/>
            </w:pPr>
          </w:p>
        </w:tc>
      </w:tr>
    </w:tbl>
    <w:p w14:paraId="1B0F3316" w14:textId="77777777" w:rsidR="00FA0CA6" w:rsidRDefault="00FA0CA6">
      <w:pPr>
        <w:pStyle w:val="Normal0"/>
      </w:pPr>
    </w:p>
    <w:p w14:paraId="3127A531" w14:textId="77777777" w:rsidR="00FA0CA6" w:rsidRDefault="00000000">
      <w:pPr>
        <w:pStyle w:val="Normal0"/>
      </w:pPr>
      <w:r>
        <w:br w:type="page"/>
      </w:r>
    </w:p>
    <w:p w14:paraId="58F9063E" w14:textId="77777777" w:rsidR="00FA0CA6" w:rsidRDefault="00FA0CA6">
      <w:pPr>
        <w:pStyle w:val="Normal0"/>
      </w:pPr>
    </w:p>
    <w:p w14:paraId="64715043" w14:textId="77777777" w:rsidR="00FA0CA6" w:rsidRDefault="00000000">
      <w:pPr>
        <w:pStyle w:val="Normal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HONORAIRES</w:t>
      </w:r>
    </w:p>
    <w:p w14:paraId="6A210F13" w14:textId="77777777" w:rsidR="00FA0CA6" w:rsidRDefault="00000000">
      <w:pPr>
        <w:pStyle w:val="Normal0"/>
        <w:jc w:val="center"/>
        <w:rPr>
          <w:b/>
          <w:bCs/>
          <w:szCs w:val="24"/>
        </w:rPr>
      </w:pPr>
      <w:r>
        <w:rPr>
          <w:b/>
          <w:bCs/>
          <w:szCs w:val="24"/>
        </w:rPr>
        <w:t>(Art. L 441 alinéa 3 loi du 6 août 2015 ; Décret 2014-230 du 26 février 2016)</w:t>
      </w:r>
    </w:p>
    <w:p w14:paraId="114C4BF5" w14:textId="77777777" w:rsidR="00FA0CA6" w:rsidRDefault="00FA0CA6">
      <w:pPr>
        <w:pStyle w:val="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2731"/>
        <w:gridCol w:w="2731"/>
      </w:tblGrid>
      <w:tr w:rsidR="00FA0CA6" w14:paraId="6D6FB82F" w14:textId="77777777">
        <w:tc>
          <w:tcPr>
            <w:tcW w:w="2787" w:type="dxa"/>
            <w:shd w:val="clear" w:color="auto" w:fill="auto"/>
          </w:tcPr>
          <w:p w14:paraId="370AB9BD" w14:textId="77777777" w:rsidR="00FA0CA6" w:rsidRDefault="00FA0CA6">
            <w:pPr>
              <w:pStyle w:val="Normal0"/>
              <w:jc w:val="center"/>
            </w:pPr>
          </w:p>
        </w:tc>
        <w:tc>
          <w:tcPr>
            <w:tcW w:w="2787" w:type="dxa"/>
            <w:shd w:val="clear" w:color="auto" w:fill="BFBFBF"/>
          </w:tcPr>
          <w:p w14:paraId="3184694B" w14:textId="77777777" w:rsidR="00FA0CA6" w:rsidRDefault="00000000">
            <w:pPr>
              <w:pStyle w:val="Normal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Montant HT</w:t>
            </w:r>
          </w:p>
        </w:tc>
        <w:tc>
          <w:tcPr>
            <w:tcW w:w="2787" w:type="dxa"/>
            <w:shd w:val="clear" w:color="auto" w:fill="BFBFBF"/>
          </w:tcPr>
          <w:p w14:paraId="3FC82FB9" w14:textId="77777777" w:rsidR="00FA0CA6" w:rsidRDefault="00000000">
            <w:pPr>
              <w:pStyle w:val="Normal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Montant TTC </w:t>
            </w:r>
          </w:p>
          <w:p w14:paraId="7DDB9F00" w14:textId="77777777" w:rsidR="00FA0CA6" w:rsidRDefault="00FA0CA6">
            <w:pPr>
              <w:pStyle w:val="Normal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CA6" w14:paraId="38E97DC1" w14:textId="77777777">
        <w:tc>
          <w:tcPr>
            <w:tcW w:w="2787" w:type="dxa"/>
            <w:shd w:val="clear" w:color="auto" w:fill="808080"/>
          </w:tcPr>
          <w:p w14:paraId="71F9E692" w14:textId="77777777" w:rsidR="00FA0CA6" w:rsidRDefault="00FA0CA6">
            <w:pPr>
              <w:pStyle w:val="Normal0"/>
            </w:pPr>
          </w:p>
        </w:tc>
        <w:tc>
          <w:tcPr>
            <w:tcW w:w="5574" w:type="dxa"/>
            <w:gridSpan w:val="2"/>
            <w:shd w:val="clear" w:color="auto" w:fill="808080"/>
          </w:tcPr>
          <w:p w14:paraId="1B0F66DA" w14:textId="77777777" w:rsidR="00FA0CA6" w:rsidRDefault="00000000">
            <w:pPr>
              <w:pStyle w:val="Norm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Consultation</w:t>
            </w:r>
          </w:p>
        </w:tc>
      </w:tr>
      <w:tr w:rsidR="00FA0CA6" w14:paraId="3C16F84D" w14:textId="77777777">
        <w:tc>
          <w:tcPr>
            <w:tcW w:w="2787" w:type="dxa"/>
            <w:shd w:val="clear" w:color="auto" w:fill="auto"/>
          </w:tcPr>
          <w:p w14:paraId="708A36AB" w14:textId="77777777" w:rsidR="00FA0CA6" w:rsidRDefault="00000000">
            <w:pPr>
              <w:pStyle w:val="Normal0"/>
            </w:pPr>
            <w:r>
              <w:t>Consultation (par heure)</w:t>
            </w:r>
          </w:p>
          <w:p w14:paraId="01602AFF" w14:textId="77777777" w:rsidR="00FA0CA6" w:rsidRDefault="00000000">
            <w:pPr>
              <w:pStyle w:val="Normal0"/>
            </w:pPr>
            <w:r>
              <w:t>Art R 444-3 décret n° 2016-230 du 26/02/2016</w:t>
            </w:r>
          </w:p>
        </w:tc>
        <w:tc>
          <w:tcPr>
            <w:tcW w:w="2787" w:type="dxa"/>
            <w:shd w:val="clear" w:color="auto" w:fill="auto"/>
          </w:tcPr>
          <w:p w14:paraId="615E2943" w14:textId="77777777" w:rsidR="00FA0CA6" w:rsidRDefault="00FA0CA6">
            <w:pPr>
              <w:pStyle w:val="Normal0"/>
              <w:jc w:val="center"/>
            </w:pPr>
          </w:p>
          <w:p w14:paraId="7461EB1F" w14:textId="77777777" w:rsidR="00FA0CA6" w:rsidRDefault="00000000">
            <w:pPr>
              <w:pStyle w:val="Normal0"/>
              <w:jc w:val="center"/>
            </w:pPr>
            <w:r>
              <w:t xml:space="preserve">GRATUIT </w:t>
            </w:r>
          </w:p>
          <w:p w14:paraId="6B85EC43" w14:textId="77777777" w:rsidR="00FA0CA6" w:rsidRDefault="00000000">
            <w:pPr>
              <w:pStyle w:val="Normal0"/>
              <w:jc w:val="center"/>
            </w:pPr>
            <w:r>
              <w:t>Sur devis selon les cas</w:t>
            </w:r>
          </w:p>
          <w:p w14:paraId="0BC5A4AE" w14:textId="77777777" w:rsidR="00FA0CA6" w:rsidRDefault="00FA0CA6">
            <w:pPr>
              <w:pStyle w:val="Normal0"/>
              <w:jc w:val="center"/>
            </w:pPr>
          </w:p>
        </w:tc>
        <w:tc>
          <w:tcPr>
            <w:tcW w:w="2787" w:type="dxa"/>
            <w:shd w:val="clear" w:color="auto" w:fill="auto"/>
          </w:tcPr>
          <w:p w14:paraId="384B4EB3" w14:textId="77777777" w:rsidR="00FA0CA6" w:rsidRDefault="00FA0CA6">
            <w:pPr>
              <w:pStyle w:val="Normal0"/>
            </w:pPr>
          </w:p>
        </w:tc>
      </w:tr>
      <w:tr w:rsidR="00FA0CA6" w14:paraId="70CF8D58" w14:textId="77777777">
        <w:tc>
          <w:tcPr>
            <w:tcW w:w="2787" w:type="dxa"/>
            <w:shd w:val="clear" w:color="auto" w:fill="808080"/>
          </w:tcPr>
          <w:p w14:paraId="5840828E" w14:textId="77777777" w:rsidR="00FA0CA6" w:rsidRDefault="00FA0CA6">
            <w:pPr>
              <w:pStyle w:val="Normal0"/>
              <w:jc w:val="center"/>
            </w:pPr>
          </w:p>
        </w:tc>
        <w:tc>
          <w:tcPr>
            <w:tcW w:w="5574" w:type="dxa"/>
            <w:gridSpan w:val="2"/>
            <w:shd w:val="clear" w:color="auto" w:fill="808080"/>
          </w:tcPr>
          <w:p w14:paraId="3DDD6098" w14:textId="77777777" w:rsidR="00FA0CA6" w:rsidRDefault="00000000">
            <w:pPr>
              <w:pStyle w:val="Norm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Droit immobilier</w:t>
            </w:r>
          </w:p>
        </w:tc>
      </w:tr>
      <w:tr w:rsidR="00FA0CA6" w14:paraId="304A9AC8" w14:textId="77777777">
        <w:tc>
          <w:tcPr>
            <w:tcW w:w="2787" w:type="dxa"/>
            <w:shd w:val="clear" w:color="auto" w:fill="auto"/>
          </w:tcPr>
          <w:p w14:paraId="656E58E9" w14:textId="77777777" w:rsidR="00FA0CA6" w:rsidRDefault="00000000">
            <w:pPr>
              <w:pStyle w:val="Normal0"/>
            </w:pPr>
            <w:r>
              <w:t>Honoraires de négociation sur la base du prix de vente</w:t>
            </w:r>
          </w:p>
        </w:tc>
        <w:tc>
          <w:tcPr>
            <w:tcW w:w="2787" w:type="dxa"/>
            <w:shd w:val="clear" w:color="auto" w:fill="auto"/>
          </w:tcPr>
          <w:p w14:paraId="5555CADE" w14:textId="77777777" w:rsidR="00FA0CA6" w:rsidRDefault="00000000">
            <w:pPr>
              <w:pStyle w:val="Normal0"/>
              <w:jc w:val="right"/>
            </w:pPr>
            <w:r>
              <w:t>Jusqu’à 50 000 € ; forfait de 3 000 €</w:t>
            </w:r>
          </w:p>
          <w:p w14:paraId="575499E3" w14:textId="77777777" w:rsidR="00FA0CA6" w:rsidRDefault="00000000">
            <w:pPr>
              <w:pStyle w:val="Normal0"/>
              <w:jc w:val="right"/>
            </w:pPr>
            <w:r>
              <w:t>Au-delà de 50 000 € : 2 %</w:t>
            </w:r>
          </w:p>
        </w:tc>
        <w:tc>
          <w:tcPr>
            <w:tcW w:w="2787" w:type="dxa"/>
            <w:shd w:val="clear" w:color="auto" w:fill="auto"/>
          </w:tcPr>
          <w:p w14:paraId="63A0813D" w14:textId="77777777" w:rsidR="00FA0CA6" w:rsidRDefault="00000000">
            <w:pPr>
              <w:pStyle w:val="Normal0"/>
              <w:jc w:val="right"/>
            </w:pPr>
            <w:r>
              <w:t>Jusqu’à 50 000 € ; forfait de 3 600 €</w:t>
            </w:r>
          </w:p>
          <w:p w14:paraId="1F8AF0F5" w14:textId="77777777" w:rsidR="00FA0CA6" w:rsidRDefault="00000000">
            <w:pPr>
              <w:pStyle w:val="Normal0"/>
              <w:jc w:val="right"/>
            </w:pPr>
            <w:r>
              <w:t>Au-delà de 50 000 € : 2,4%</w:t>
            </w:r>
          </w:p>
        </w:tc>
      </w:tr>
      <w:tr w:rsidR="00FA0CA6" w14:paraId="32DA0EE0" w14:textId="77777777">
        <w:tc>
          <w:tcPr>
            <w:tcW w:w="2787" w:type="dxa"/>
            <w:shd w:val="clear" w:color="auto" w:fill="auto"/>
          </w:tcPr>
          <w:p w14:paraId="3920B1D7" w14:textId="77777777" w:rsidR="00FA0CA6" w:rsidRDefault="00000000">
            <w:pPr>
              <w:pStyle w:val="Normal0"/>
            </w:pPr>
            <w:r>
              <w:t>Avis de valeur</w:t>
            </w:r>
          </w:p>
        </w:tc>
        <w:tc>
          <w:tcPr>
            <w:tcW w:w="2787" w:type="dxa"/>
            <w:shd w:val="clear" w:color="auto" w:fill="auto"/>
          </w:tcPr>
          <w:p w14:paraId="36534E03" w14:textId="77777777" w:rsidR="00FA0CA6" w:rsidRDefault="00000000">
            <w:pPr>
              <w:pStyle w:val="Normal0"/>
              <w:jc w:val="right"/>
            </w:pPr>
            <w:r>
              <w:t>Gratuit en cas de mise en vente par l’office</w:t>
            </w:r>
          </w:p>
          <w:p w14:paraId="34E498D1" w14:textId="77777777" w:rsidR="00FA0CA6" w:rsidRDefault="00000000">
            <w:pPr>
              <w:pStyle w:val="Normal0"/>
              <w:jc w:val="right"/>
            </w:pPr>
            <w:r>
              <w:t>Sinon 150 €</w:t>
            </w:r>
          </w:p>
        </w:tc>
        <w:tc>
          <w:tcPr>
            <w:tcW w:w="2787" w:type="dxa"/>
            <w:shd w:val="clear" w:color="auto" w:fill="auto"/>
          </w:tcPr>
          <w:p w14:paraId="40C74798" w14:textId="77777777" w:rsidR="00FA0CA6" w:rsidRDefault="00000000">
            <w:pPr>
              <w:pStyle w:val="Normal0"/>
              <w:jc w:val="right"/>
            </w:pPr>
            <w:r>
              <w:t>Gratuit en cas de mise en vente par l’office</w:t>
            </w:r>
          </w:p>
          <w:p w14:paraId="38125881" w14:textId="77777777" w:rsidR="00FA0CA6" w:rsidRDefault="00000000">
            <w:pPr>
              <w:pStyle w:val="Normal0"/>
              <w:jc w:val="right"/>
            </w:pPr>
            <w:r>
              <w:t>Sinon 180 €</w:t>
            </w:r>
          </w:p>
        </w:tc>
      </w:tr>
      <w:tr w:rsidR="00FA0CA6" w14:paraId="3EB7AC2E" w14:textId="77777777">
        <w:tc>
          <w:tcPr>
            <w:tcW w:w="2787" w:type="dxa"/>
            <w:shd w:val="clear" w:color="auto" w:fill="auto"/>
          </w:tcPr>
          <w:p w14:paraId="7279822F" w14:textId="77777777" w:rsidR="00FA0CA6" w:rsidRDefault="00000000">
            <w:pPr>
              <w:pStyle w:val="Normal0"/>
            </w:pPr>
            <w:r>
              <w:t xml:space="preserve">Expertise immobilière </w:t>
            </w:r>
          </w:p>
        </w:tc>
        <w:tc>
          <w:tcPr>
            <w:tcW w:w="2787" w:type="dxa"/>
            <w:shd w:val="clear" w:color="auto" w:fill="auto"/>
          </w:tcPr>
          <w:p w14:paraId="3A844AF9" w14:textId="77777777" w:rsidR="00FA0CA6" w:rsidRDefault="00000000">
            <w:pPr>
              <w:pStyle w:val="Normal0"/>
              <w:jc w:val="right"/>
            </w:pPr>
            <w:r>
              <w:t>Sur devis</w:t>
            </w:r>
          </w:p>
        </w:tc>
        <w:tc>
          <w:tcPr>
            <w:tcW w:w="2787" w:type="dxa"/>
            <w:shd w:val="clear" w:color="auto" w:fill="auto"/>
          </w:tcPr>
          <w:p w14:paraId="003CFCB7" w14:textId="77777777" w:rsidR="00FA0CA6" w:rsidRDefault="00FA0CA6">
            <w:pPr>
              <w:pStyle w:val="Normal0"/>
              <w:jc w:val="right"/>
            </w:pPr>
          </w:p>
        </w:tc>
      </w:tr>
      <w:tr w:rsidR="00FA0CA6" w14:paraId="744935D4" w14:textId="77777777">
        <w:tc>
          <w:tcPr>
            <w:tcW w:w="2787" w:type="dxa"/>
            <w:shd w:val="clear" w:color="auto" w:fill="auto"/>
          </w:tcPr>
          <w:p w14:paraId="2755474B" w14:textId="77777777" w:rsidR="00FA0CA6" w:rsidRDefault="00000000">
            <w:pPr>
              <w:pStyle w:val="Normal0"/>
            </w:pPr>
            <w:r>
              <w:t>Promesse unilatérale de vente</w:t>
            </w:r>
          </w:p>
        </w:tc>
        <w:tc>
          <w:tcPr>
            <w:tcW w:w="2787" w:type="dxa"/>
            <w:shd w:val="clear" w:color="auto" w:fill="auto"/>
          </w:tcPr>
          <w:p w14:paraId="0D9CBD4C" w14:textId="77777777" w:rsidR="00FA0CA6" w:rsidRDefault="00000000">
            <w:pPr>
              <w:pStyle w:val="Normal0"/>
              <w:jc w:val="right"/>
            </w:pPr>
            <w:r>
              <w:t>187,50 €</w:t>
            </w:r>
          </w:p>
        </w:tc>
        <w:tc>
          <w:tcPr>
            <w:tcW w:w="2787" w:type="dxa"/>
            <w:shd w:val="clear" w:color="auto" w:fill="auto"/>
          </w:tcPr>
          <w:p w14:paraId="5116D72A" w14:textId="77777777" w:rsidR="00FA0CA6" w:rsidRDefault="00000000">
            <w:pPr>
              <w:pStyle w:val="Normal0"/>
              <w:jc w:val="right"/>
            </w:pPr>
            <w:r>
              <w:t>225 €</w:t>
            </w:r>
          </w:p>
        </w:tc>
      </w:tr>
      <w:tr w:rsidR="00FA0CA6" w14:paraId="52BEDA72" w14:textId="77777777">
        <w:tc>
          <w:tcPr>
            <w:tcW w:w="2787" w:type="dxa"/>
            <w:shd w:val="clear" w:color="auto" w:fill="auto"/>
          </w:tcPr>
          <w:p w14:paraId="37A30279" w14:textId="77777777" w:rsidR="00FA0CA6" w:rsidRDefault="00000000">
            <w:pPr>
              <w:pStyle w:val="Normal0"/>
            </w:pPr>
            <w:r>
              <w:t>Honoraires de gestion locative</w:t>
            </w:r>
          </w:p>
        </w:tc>
        <w:tc>
          <w:tcPr>
            <w:tcW w:w="2787" w:type="dxa"/>
            <w:shd w:val="clear" w:color="auto" w:fill="auto"/>
          </w:tcPr>
          <w:p w14:paraId="03A2AA90" w14:textId="77777777" w:rsidR="00FA0CA6" w:rsidRDefault="00000000">
            <w:pPr>
              <w:pStyle w:val="Normal0"/>
              <w:jc w:val="right"/>
            </w:pPr>
            <w:r>
              <w:t xml:space="preserve">5 % </w:t>
            </w:r>
          </w:p>
        </w:tc>
        <w:tc>
          <w:tcPr>
            <w:tcW w:w="2787" w:type="dxa"/>
            <w:shd w:val="clear" w:color="auto" w:fill="auto"/>
          </w:tcPr>
          <w:p w14:paraId="1275F82F" w14:textId="77777777" w:rsidR="00FA0CA6" w:rsidRDefault="00000000">
            <w:pPr>
              <w:pStyle w:val="Normal0"/>
              <w:jc w:val="right"/>
            </w:pPr>
            <w:r>
              <w:t>6 %</w:t>
            </w:r>
          </w:p>
        </w:tc>
      </w:tr>
      <w:tr w:rsidR="00FA0CA6" w14:paraId="1F42D1F2" w14:textId="77777777">
        <w:tc>
          <w:tcPr>
            <w:tcW w:w="2787" w:type="dxa"/>
            <w:shd w:val="clear" w:color="auto" w:fill="auto"/>
          </w:tcPr>
          <w:p w14:paraId="7ECF2A2B" w14:textId="77777777" w:rsidR="00FA0CA6" w:rsidRDefault="00000000">
            <w:pPr>
              <w:pStyle w:val="Normal0"/>
            </w:pPr>
            <w:r>
              <w:t>Honoraires de négociation bail d’habitation</w:t>
            </w:r>
          </w:p>
        </w:tc>
        <w:tc>
          <w:tcPr>
            <w:tcW w:w="2787" w:type="dxa"/>
            <w:shd w:val="clear" w:color="auto" w:fill="auto"/>
          </w:tcPr>
          <w:p w14:paraId="6C919CE5" w14:textId="77777777" w:rsidR="00FA0CA6" w:rsidRDefault="00000000">
            <w:pPr>
              <w:pStyle w:val="Normal0"/>
              <w:jc w:val="right"/>
            </w:pPr>
            <w:r>
              <w:t>Néant</w:t>
            </w:r>
          </w:p>
        </w:tc>
        <w:tc>
          <w:tcPr>
            <w:tcW w:w="2787" w:type="dxa"/>
            <w:shd w:val="clear" w:color="auto" w:fill="auto"/>
          </w:tcPr>
          <w:p w14:paraId="293CDEF9" w14:textId="77777777" w:rsidR="00FA0CA6" w:rsidRDefault="00000000">
            <w:pPr>
              <w:pStyle w:val="Normal0"/>
              <w:jc w:val="right"/>
            </w:pPr>
            <w:r>
              <w:t>Néant</w:t>
            </w:r>
          </w:p>
        </w:tc>
      </w:tr>
      <w:tr w:rsidR="00FA0CA6" w14:paraId="690172DC" w14:textId="77777777">
        <w:tc>
          <w:tcPr>
            <w:tcW w:w="2787" w:type="dxa"/>
            <w:shd w:val="clear" w:color="auto" w:fill="auto"/>
          </w:tcPr>
          <w:p w14:paraId="617D026F" w14:textId="77777777" w:rsidR="00FA0CA6" w:rsidRDefault="00000000">
            <w:pPr>
              <w:pStyle w:val="Normal0"/>
            </w:pPr>
            <w:r>
              <w:t>Frais d’état des lieux</w:t>
            </w:r>
          </w:p>
        </w:tc>
        <w:tc>
          <w:tcPr>
            <w:tcW w:w="2787" w:type="dxa"/>
            <w:shd w:val="clear" w:color="auto" w:fill="auto"/>
          </w:tcPr>
          <w:p w14:paraId="13D34E25" w14:textId="77777777" w:rsidR="00FA0CA6" w:rsidRDefault="00000000">
            <w:pPr>
              <w:pStyle w:val="Normal0"/>
              <w:jc w:val="right"/>
            </w:pPr>
            <w:r>
              <w:t>50 €</w:t>
            </w:r>
          </w:p>
        </w:tc>
        <w:tc>
          <w:tcPr>
            <w:tcW w:w="2787" w:type="dxa"/>
            <w:shd w:val="clear" w:color="auto" w:fill="auto"/>
          </w:tcPr>
          <w:p w14:paraId="2C69918C" w14:textId="77777777" w:rsidR="00FA0CA6" w:rsidRDefault="00000000">
            <w:pPr>
              <w:pStyle w:val="Normal0"/>
              <w:jc w:val="right"/>
            </w:pPr>
            <w:r>
              <w:t xml:space="preserve">60 € </w:t>
            </w:r>
          </w:p>
        </w:tc>
      </w:tr>
      <w:tr w:rsidR="00FA0CA6" w14:paraId="4E0B9406" w14:textId="77777777">
        <w:tc>
          <w:tcPr>
            <w:tcW w:w="2787" w:type="dxa"/>
            <w:shd w:val="clear" w:color="auto" w:fill="808080"/>
          </w:tcPr>
          <w:p w14:paraId="77A05B4D" w14:textId="77777777" w:rsidR="00FA0CA6" w:rsidRDefault="00FA0CA6">
            <w:pPr>
              <w:pStyle w:val="Normal0"/>
            </w:pPr>
          </w:p>
        </w:tc>
        <w:tc>
          <w:tcPr>
            <w:tcW w:w="5574" w:type="dxa"/>
            <w:gridSpan w:val="2"/>
            <w:shd w:val="clear" w:color="auto" w:fill="808080"/>
          </w:tcPr>
          <w:p w14:paraId="5DDBA310" w14:textId="77777777" w:rsidR="00FA0CA6" w:rsidRDefault="00000000">
            <w:pPr>
              <w:pStyle w:val="Normal0"/>
              <w:jc w:val="right"/>
            </w:pPr>
            <w:r>
              <w:t>Droit commercial</w:t>
            </w:r>
          </w:p>
        </w:tc>
      </w:tr>
      <w:tr w:rsidR="00FA0CA6" w14:paraId="6B1726AF" w14:textId="77777777">
        <w:tc>
          <w:tcPr>
            <w:tcW w:w="2787" w:type="dxa"/>
            <w:shd w:val="clear" w:color="auto" w:fill="auto"/>
          </w:tcPr>
          <w:p w14:paraId="2D3A83A5" w14:textId="77777777" w:rsidR="00FA0CA6" w:rsidRDefault="00000000">
            <w:pPr>
              <w:pStyle w:val="Normal0"/>
            </w:pPr>
            <w:r>
              <w:t>Cession de fonds de commerce</w:t>
            </w:r>
          </w:p>
        </w:tc>
        <w:tc>
          <w:tcPr>
            <w:tcW w:w="2787" w:type="dxa"/>
            <w:shd w:val="clear" w:color="auto" w:fill="auto"/>
          </w:tcPr>
          <w:p w14:paraId="38D92623" w14:textId="77777777" w:rsidR="00FA0CA6" w:rsidRDefault="00000000">
            <w:pPr>
              <w:pStyle w:val="Normal0"/>
              <w:jc w:val="right"/>
            </w:pPr>
            <w:r>
              <w:t>2 % du prix de cession avec minimum de 2 000 €</w:t>
            </w:r>
          </w:p>
        </w:tc>
        <w:tc>
          <w:tcPr>
            <w:tcW w:w="2787" w:type="dxa"/>
            <w:shd w:val="clear" w:color="auto" w:fill="auto"/>
          </w:tcPr>
          <w:p w14:paraId="7D98D458" w14:textId="77777777" w:rsidR="00FA0CA6" w:rsidRDefault="00000000">
            <w:pPr>
              <w:pStyle w:val="Normal0"/>
              <w:jc w:val="right"/>
            </w:pPr>
            <w:r>
              <w:t>2,4 % du prix de cession avec minimum de 2 400 €</w:t>
            </w:r>
          </w:p>
        </w:tc>
      </w:tr>
      <w:tr w:rsidR="00FA0CA6" w14:paraId="6841C62A" w14:textId="77777777">
        <w:tc>
          <w:tcPr>
            <w:tcW w:w="2787" w:type="dxa"/>
            <w:shd w:val="clear" w:color="auto" w:fill="auto"/>
          </w:tcPr>
          <w:p w14:paraId="7233E502" w14:textId="77777777" w:rsidR="00FA0CA6" w:rsidRDefault="00000000">
            <w:pPr>
              <w:pStyle w:val="Normal0"/>
            </w:pPr>
            <w:r>
              <w:t>Bail commercial</w:t>
            </w:r>
          </w:p>
        </w:tc>
        <w:tc>
          <w:tcPr>
            <w:tcW w:w="2787" w:type="dxa"/>
            <w:shd w:val="clear" w:color="auto" w:fill="auto"/>
          </w:tcPr>
          <w:p w14:paraId="4BE56B0C" w14:textId="77777777" w:rsidR="00FA0CA6" w:rsidRDefault="00000000">
            <w:pPr>
              <w:pStyle w:val="Normal0"/>
              <w:jc w:val="right"/>
            </w:pPr>
            <w:r>
              <w:t>Sur devis avec un minimum de 500 €</w:t>
            </w:r>
          </w:p>
        </w:tc>
        <w:tc>
          <w:tcPr>
            <w:tcW w:w="2787" w:type="dxa"/>
            <w:shd w:val="clear" w:color="auto" w:fill="auto"/>
          </w:tcPr>
          <w:p w14:paraId="3B4885CC" w14:textId="77777777" w:rsidR="00FA0CA6" w:rsidRDefault="00000000">
            <w:pPr>
              <w:pStyle w:val="Normal0"/>
              <w:jc w:val="right"/>
            </w:pPr>
            <w:r>
              <w:t>Sur devis avec un minimum de 600 €</w:t>
            </w:r>
          </w:p>
        </w:tc>
      </w:tr>
      <w:tr w:rsidR="00FA0CA6" w14:paraId="402CD08C" w14:textId="77777777">
        <w:tc>
          <w:tcPr>
            <w:tcW w:w="2787" w:type="dxa"/>
            <w:shd w:val="clear" w:color="auto" w:fill="auto"/>
          </w:tcPr>
          <w:p w14:paraId="3E5C180B" w14:textId="77777777" w:rsidR="00FA0CA6" w:rsidRDefault="00000000">
            <w:pPr>
              <w:pStyle w:val="Normal0"/>
            </w:pPr>
            <w:r>
              <w:t>Renouvellement bail commercial</w:t>
            </w:r>
          </w:p>
        </w:tc>
        <w:tc>
          <w:tcPr>
            <w:tcW w:w="2787" w:type="dxa"/>
            <w:shd w:val="clear" w:color="auto" w:fill="auto"/>
          </w:tcPr>
          <w:p w14:paraId="6E132F37" w14:textId="77777777" w:rsidR="00FA0CA6" w:rsidRDefault="00000000">
            <w:pPr>
              <w:pStyle w:val="Normal0"/>
              <w:jc w:val="right"/>
            </w:pPr>
            <w:r>
              <w:t>Idem bail commercial</w:t>
            </w:r>
          </w:p>
        </w:tc>
        <w:tc>
          <w:tcPr>
            <w:tcW w:w="2787" w:type="dxa"/>
            <w:shd w:val="clear" w:color="auto" w:fill="auto"/>
          </w:tcPr>
          <w:p w14:paraId="71074D49" w14:textId="77777777" w:rsidR="00FA0CA6" w:rsidRDefault="00000000">
            <w:pPr>
              <w:pStyle w:val="Normal0"/>
              <w:jc w:val="right"/>
            </w:pPr>
            <w:r>
              <w:t>Idem bail commercial</w:t>
            </w:r>
          </w:p>
        </w:tc>
      </w:tr>
      <w:tr w:rsidR="00FA0CA6" w14:paraId="52DA31F4" w14:textId="77777777">
        <w:tc>
          <w:tcPr>
            <w:tcW w:w="2787" w:type="dxa"/>
            <w:shd w:val="clear" w:color="auto" w:fill="auto"/>
          </w:tcPr>
          <w:p w14:paraId="12495B69" w14:textId="77777777" w:rsidR="00FA0CA6" w:rsidRDefault="00000000">
            <w:pPr>
              <w:pStyle w:val="Normal0"/>
            </w:pPr>
            <w:r>
              <w:t>Cession de droit au bail</w:t>
            </w:r>
          </w:p>
        </w:tc>
        <w:tc>
          <w:tcPr>
            <w:tcW w:w="2787" w:type="dxa"/>
            <w:shd w:val="clear" w:color="auto" w:fill="auto"/>
          </w:tcPr>
          <w:p w14:paraId="234488BD" w14:textId="77777777" w:rsidR="00FA0CA6" w:rsidRDefault="00000000">
            <w:pPr>
              <w:pStyle w:val="Normal0"/>
              <w:jc w:val="right"/>
            </w:pPr>
            <w:r>
              <w:t>1% du prix de cession avec minimum de 1 500 €</w:t>
            </w:r>
          </w:p>
        </w:tc>
        <w:tc>
          <w:tcPr>
            <w:tcW w:w="2787" w:type="dxa"/>
            <w:shd w:val="clear" w:color="auto" w:fill="auto"/>
          </w:tcPr>
          <w:p w14:paraId="173E79FA" w14:textId="77777777" w:rsidR="00FA0CA6" w:rsidRDefault="00000000">
            <w:pPr>
              <w:pStyle w:val="Normal0"/>
              <w:jc w:val="right"/>
            </w:pPr>
            <w:r>
              <w:t>1,20 % du prix de cession avec minimum de 1 800 €</w:t>
            </w:r>
          </w:p>
        </w:tc>
      </w:tr>
      <w:tr w:rsidR="00FA0CA6" w14:paraId="28F0EAA0" w14:textId="77777777">
        <w:tc>
          <w:tcPr>
            <w:tcW w:w="2787" w:type="dxa"/>
            <w:shd w:val="clear" w:color="auto" w:fill="auto"/>
          </w:tcPr>
          <w:p w14:paraId="17BB3815" w14:textId="77777777" w:rsidR="00FA0CA6" w:rsidRDefault="00FA0CA6">
            <w:pPr>
              <w:pStyle w:val="Normal0"/>
            </w:pPr>
          </w:p>
        </w:tc>
        <w:tc>
          <w:tcPr>
            <w:tcW w:w="2787" w:type="dxa"/>
            <w:shd w:val="clear" w:color="auto" w:fill="auto"/>
          </w:tcPr>
          <w:p w14:paraId="04633A53" w14:textId="77777777" w:rsidR="00FA0CA6" w:rsidRDefault="00FA0CA6">
            <w:pPr>
              <w:pStyle w:val="Normal0"/>
            </w:pPr>
          </w:p>
        </w:tc>
        <w:tc>
          <w:tcPr>
            <w:tcW w:w="2787" w:type="dxa"/>
            <w:shd w:val="clear" w:color="auto" w:fill="auto"/>
          </w:tcPr>
          <w:p w14:paraId="6DC13A92" w14:textId="77777777" w:rsidR="00FA0CA6" w:rsidRDefault="00FA0CA6">
            <w:pPr>
              <w:pStyle w:val="Normal0"/>
            </w:pPr>
          </w:p>
        </w:tc>
      </w:tr>
    </w:tbl>
    <w:p w14:paraId="3D65D211" w14:textId="77777777" w:rsidR="00FA0CA6" w:rsidRDefault="00FA0CA6">
      <w:pPr>
        <w:pStyle w:val="Normal0"/>
      </w:pPr>
    </w:p>
    <w:sectPr w:rsidR="00FA0CA6" w:rsidSect="00FA0CA6">
      <w:footerReference w:type="even" r:id="rId6"/>
      <w:footerReference w:type="default" r:id="rId7"/>
      <w:headerReference w:type="first" r:id="rId8"/>
      <w:pgSz w:w="11907" w:h="16840" w:code="9"/>
      <w:pgMar w:top="1985" w:right="567" w:bottom="1871" w:left="311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9059" w14:textId="77777777" w:rsidR="001511B9" w:rsidRDefault="001511B9" w:rsidP="00FA0CA6">
      <w:r>
        <w:separator/>
      </w:r>
    </w:p>
  </w:endnote>
  <w:endnote w:type="continuationSeparator" w:id="0">
    <w:p w14:paraId="421F8C5F" w14:textId="77777777" w:rsidR="001511B9" w:rsidRDefault="001511B9" w:rsidP="00FA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5773" w14:textId="77777777" w:rsidR="00FA0CA6" w:rsidRDefault="00FA0C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0000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0000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E07BE07" w14:textId="77777777" w:rsidR="00FA0CA6" w:rsidRDefault="00FA0CA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A919" w14:textId="77777777" w:rsidR="00FA0CA6" w:rsidRDefault="00FA0C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0000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0000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37206C3" w14:textId="77777777" w:rsidR="00FA0CA6" w:rsidRDefault="00FA0CA6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26C8" w14:textId="77777777" w:rsidR="001511B9" w:rsidRDefault="001511B9" w:rsidP="00FA0CA6">
      <w:r>
        <w:separator/>
      </w:r>
    </w:p>
  </w:footnote>
  <w:footnote w:type="continuationSeparator" w:id="0">
    <w:p w14:paraId="0F0B3C15" w14:textId="77777777" w:rsidR="001511B9" w:rsidRDefault="001511B9" w:rsidP="00FA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F644" w14:textId="6C7653D6" w:rsidR="00FA0CA6" w:rsidRDefault="00F2469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E82F73" wp14:editId="4E60A3BC">
              <wp:simplePos x="0" y="0"/>
              <wp:positionH relativeFrom="page">
                <wp:posOffset>-62230</wp:posOffset>
              </wp:positionH>
              <wp:positionV relativeFrom="page">
                <wp:posOffset>92075</wp:posOffset>
              </wp:positionV>
              <wp:extent cx="7614920" cy="10600690"/>
              <wp:effectExtent l="0" t="0" r="0" b="0"/>
              <wp:wrapNone/>
              <wp:docPr id="190431054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4920" cy="10600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12685" w14:textId="40D7C343" w:rsidR="00FA0CA6" w:rsidRDefault="00F246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FFB103" wp14:editId="03FA9FF9">
                                <wp:extent cx="7559040" cy="10507980"/>
                                <wp:effectExtent l="0" t="0" r="0" b="0"/>
                                <wp:docPr id="2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9040" cy="10507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82F73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4.9pt;margin-top:7.25pt;width:599.6pt;height:83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w78gEAAMwDAAAOAAAAZHJzL2Uyb0RvYy54bWysU8GO0zAQvSPxD5bvNE1VujRqulq6KkJa&#10;WKSFD3AcJ7FwPGbsNlm+nrHTdqvlhsjB8njsN/PevGxux96wo0KvwZY8n805U1ZCrW1b8h/f9+8+&#10;cOaDsLUwYFXJn5Xnt9u3bzaDK9QCOjC1QkYg1heDK3kXgiuyzMtO9cLPwClLyQawF4FCbLMaxUDo&#10;vckW8/kqGwBrhyCV93R6PyX5NuE3jZLhsWm8CsyUnHoLacW0VnHNthtRtChcp+WpDfEPXfRCWyp6&#10;gboXQbAD6r+gei0RPDRhJqHPoGm0VIkDscnnr9g8dcKpxIXE8e4ik/9/sPLr8cl9QxbGjzDSABMJ&#10;7x5A/vTMwq4TtlV3iDB0StRUOI+SZYPzxelplNoXPoJUwxeoacjiECABjQ32URXiyQidBvB8EV2N&#10;gUk6vFnly/WCUpJy+XxFQ12nuWSiOL936MMnBT2Lm5IjjTXhi+ODD7EfUZyvxHIejK732pgUYFvt&#10;DLKjIAvs05covLpmbLxsIT6bEONJIhq5TSzDWI2UjIQrqJ+JMsJkKfoFaNMB/uZsIDuV3P86CFSc&#10;mc+WZFvny2X0XwqW728iYbzOVNcZYSVBlTxwNm13YfLswaFuO6p0HtQdSb3XSYOXrk59k2WSNCd7&#10;R09ex+nWy0+4/QMAAP//AwBQSwMEFAAGAAgAAAAhAAjRC9PgAAAACwEAAA8AAABkcnMvZG93bnJl&#10;di54bWxMj0FPg0AQhe8m/ofNmHhrF7QlQFkaY+LF9GCrB49TmLIIu4vs0uK/d3rS28y8yXvfK7az&#10;6cWZRt86qyBeRiDIVq5ubaPg4/1lkYLwAW2NvbOk4Ic8bMvbmwLz2l3sns6H0Ag2sT5HBTqEIZfS&#10;V5oM+qUbyLJ2cqPBwOvYyHrEC5ubXj5EUSINtpYTNA70rKnqDpPhkJ2vpr37/op3nfzUXYLrN/2q&#10;1P3d/LQBEWgOf89wxWd0KJnp6CZbe9ErWGRMHvi+WoO46nGarUAceUrSxwxkWcj/HcpfAAAA//8D&#10;AFBLAQItABQABgAIAAAAIQC2gziS/gAAAOEBAAATAAAAAAAAAAAAAAAAAAAAAABbQ29udGVudF9U&#10;eXBlc10ueG1sUEsBAi0AFAAGAAgAAAAhADj9If/WAAAAlAEAAAsAAAAAAAAAAAAAAAAALwEAAF9y&#10;ZWxzLy5yZWxzUEsBAi0AFAAGAAgAAAAhANIk/DvyAQAAzAMAAA4AAAAAAAAAAAAAAAAALgIAAGRy&#10;cy9lMm9Eb2MueG1sUEsBAi0AFAAGAAgAAAAhAAjRC9PgAAAACwEAAA8AAAAAAAAAAAAAAAAATAQA&#10;AGRycy9kb3ducmV2LnhtbFBLBQYAAAAABAAEAPMAAABZBQAAAAA=&#10;" stroked="f">
              <v:textbox style="mso-fit-shape-to-text:t">
                <w:txbxContent>
                  <w:p w14:paraId="27712685" w14:textId="40D7C343" w:rsidR="00FA0CA6" w:rsidRDefault="00F24693">
                    <w:r>
                      <w:rPr>
                        <w:noProof/>
                      </w:rPr>
                      <w:drawing>
                        <wp:inline distT="0" distB="0" distL="0" distR="0" wp14:anchorId="08FFB103" wp14:editId="03FA9FF9">
                          <wp:extent cx="7559040" cy="10507980"/>
                          <wp:effectExtent l="0" t="0" r="0" b="0"/>
                          <wp:docPr id="2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59040" cy="10507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ndPage" w:val="Oui"/>
    <w:docVar w:name="Modele" w:val="Libre.dot"/>
    <w:docVar w:name="TemplateDirectory" w:val="C:\Users\P10\AppData\Local\GenApi\RedactionActes\Plugins\Bible\Styles\"/>
    <w:docVar w:name="TypeDocument" w:val="Nouveau"/>
  </w:docVars>
  <w:rsids>
    <w:rsidRoot w:val="00FA0CA6"/>
    <w:rsid w:val="001511B9"/>
    <w:rsid w:val="00F24693"/>
    <w:rsid w:val="00FA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745E6"/>
  <w15:docId w15:val="{1F5718B9-37BB-4770-8F19-11C1816A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31175"/>
    <w:pPr>
      <w:overflowPunct w:val="0"/>
      <w:autoSpaceDE w:val="0"/>
      <w:autoSpaceDN w:val="0"/>
      <w:adjustRightInd w:val="0"/>
      <w:contextualSpacing/>
      <w:jc w:val="both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F33874"/>
    <w:pPr>
      <w:keepNext/>
      <w:tabs>
        <w:tab w:val="left" w:pos="2155"/>
        <w:tab w:val="right" w:pos="8222"/>
      </w:tabs>
      <w:spacing w:before="240" w:after="240"/>
      <w:jc w:val="center"/>
      <w:outlineLvl w:val="0"/>
    </w:pPr>
    <w:rPr>
      <w:b/>
      <w:caps/>
      <w:kern w:val="28"/>
      <w:sz w:val="32"/>
      <w:u w:val="single"/>
    </w:rPr>
  </w:style>
  <w:style w:type="paragraph" w:styleId="Titre2">
    <w:name w:val="heading 2"/>
    <w:basedOn w:val="Titre1"/>
    <w:next w:val="Normal"/>
    <w:qFormat/>
    <w:rsid w:val="00F33874"/>
    <w:pPr>
      <w:spacing w:after="60"/>
      <w:outlineLvl w:val="1"/>
    </w:pPr>
    <w:rPr>
      <w:caps w:val="0"/>
      <w:sz w:val="28"/>
    </w:rPr>
  </w:style>
  <w:style w:type="paragraph" w:styleId="Titre3">
    <w:name w:val="heading 3"/>
    <w:basedOn w:val="Normal"/>
    <w:next w:val="Normal"/>
    <w:qFormat/>
    <w:rsid w:val="00F33874"/>
    <w:pPr>
      <w:keepNext/>
      <w:jc w:val="center"/>
      <w:outlineLvl w:val="2"/>
    </w:pPr>
    <w:rPr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NTACTE">
    <w:name w:val="DONT ACTE"/>
    <w:basedOn w:val="Titre1"/>
    <w:rsid w:val="00F33874"/>
    <w:pPr>
      <w:jc w:val="right"/>
      <w:outlineLvl w:val="9"/>
    </w:pPr>
    <w:rPr>
      <w:caps w:val="0"/>
      <w:sz w:val="28"/>
    </w:rPr>
  </w:style>
  <w:style w:type="paragraph" w:customStyle="1" w:styleId="TITRECADASTRE">
    <w:name w:val="TITRE CADASTRE"/>
    <w:basedOn w:val="Normal"/>
    <w:rsid w:val="00F33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1588"/>
        <w:tab w:val="center" w:pos="3969"/>
        <w:tab w:val="right" w:pos="8222"/>
      </w:tabs>
    </w:pPr>
  </w:style>
  <w:style w:type="paragraph" w:customStyle="1" w:styleId="Extraitcadastral">
    <w:name w:val="Extrait cadastral"/>
    <w:basedOn w:val="TITRECADASTRE"/>
    <w:rsid w:val="00F33874"/>
    <w:pPr>
      <w:ind w:firstLine="284"/>
    </w:pPr>
  </w:style>
  <w:style w:type="paragraph" w:styleId="En-tte">
    <w:name w:val="header"/>
    <w:basedOn w:val="Normal"/>
    <w:rsid w:val="00F3387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3387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33874"/>
  </w:style>
  <w:style w:type="character" w:styleId="Lienhypertexte">
    <w:name w:val="Hyperlink"/>
    <w:rsid w:val="00F33874"/>
    <w:rPr>
      <w:color w:val="0000FF"/>
      <w:u w:val="single"/>
    </w:rPr>
  </w:style>
  <w:style w:type="paragraph" w:styleId="Normalcentr">
    <w:name w:val="Block Text"/>
    <w:basedOn w:val="Normal"/>
    <w:rsid w:val="00F33874"/>
    <w:pPr>
      <w:widowControl w:val="0"/>
      <w:tabs>
        <w:tab w:val="left" w:pos="-142"/>
        <w:tab w:val="left" w:pos="732"/>
        <w:tab w:val="left" w:pos="1452"/>
        <w:tab w:val="left" w:pos="2694"/>
        <w:tab w:val="left" w:pos="4111"/>
        <w:tab w:val="left" w:pos="5954"/>
        <w:tab w:val="left" w:pos="8679"/>
        <w:tab w:val="left" w:pos="9372"/>
        <w:tab w:val="left" w:pos="10092"/>
        <w:tab w:val="left" w:pos="10812"/>
      </w:tabs>
      <w:ind w:left="-2694" w:right="-285" w:firstLine="16"/>
    </w:pPr>
    <w:rPr>
      <w:color w:val="000000"/>
      <w:sz w:val="16"/>
    </w:rPr>
  </w:style>
  <w:style w:type="character" w:customStyle="1" w:styleId="En-tteCar">
    <w:name w:val="En-tête Car"/>
    <w:rsid w:val="00F33874"/>
    <w:rPr>
      <w:sz w:val="24"/>
      <w:lang w:val="fr-FR" w:eastAsia="fr-FR" w:bidi="ar-SA"/>
    </w:rPr>
  </w:style>
  <w:style w:type="paragraph" w:customStyle="1" w:styleId="Normal0">
    <w:name w:val="Normal_0"/>
    <w:rsid w:val="00F33874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table" w:styleId="Grilledutableau">
    <w:name w:val="Table Grid"/>
    <w:basedOn w:val="TableauNormal"/>
    <w:rsid w:val="0019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1792</Characters>
  <Application>Microsoft Office Word</Application>
  <DocSecurity>0</DocSecurity>
  <Lines>14</Lines>
  <Paragraphs>4</Paragraphs>
  <ScaleCrop>false</ScaleCrop>
  <Company>GENAPI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Etude</dc:creator>
  <cp:keywords/>
  <dc:description/>
  <cp:lastModifiedBy>Nesrine AYADI</cp:lastModifiedBy>
  <cp:revision>2</cp:revision>
  <cp:lastPrinted>1998-11-18T11:28:00Z</cp:lastPrinted>
  <dcterms:created xsi:type="dcterms:W3CDTF">2023-10-19T08:02:00Z</dcterms:created>
  <dcterms:modified xsi:type="dcterms:W3CDTF">2023-10-19T08:02:00Z</dcterms:modified>
</cp:coreProperties>
</file>